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B113" w14:textId="77777777" w:rsidR="00721B11" w:rsidRPr="003324E4" w:rsidRDefault="00721B11" w:rsidP="00721B11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Regulamin reklamacji szkolenia </w:t>
      </w:r>
    </w:p>
    <w:p w14:paraId="0506F28F" w14:textId="77777777" w:rsidR="00721B11" w:rsidRPr="003324E4" w:rsidRDefault="00721B11" w:rsidP="00721B11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§1</w:t>
      </w:r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br/>
        <w:t xml:space="preserve">Zakres i cel </w:t>
      </w:r>
      <w:proofErr w:type="spellStart"/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postępowania</w:t>
      </w:r>
      <w:proofErr w:type="spellEnd"/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reklamacyjnego </w:t>
      </w:r>
    </w:p>
    <w:p w14:paraId="76940474" w14:textId="1AD5AAE7" w:rsidR="00721B11" w:rsidRPr="003324E4" w:rsidRDefault="003324E4" w:rsidP="00721B11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K2 Consulting Sp. z o.o. </w:t>
      </w:r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 stosuje </w:t>
      </w:r>
      <w:proofErr w:type="spellStart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procedure</w:t>
      </w:r>
      <w:proofErr w:type="spellEnd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̨ składania reklamacji usług szkoleniowych. </w:t>
      </w:r>
    </w:p>
    <w:p w14:paraId="277BD24C" w14:textId="77777777" w:rsidR="00721B11" w:rsidRPr="003324E4" w:rsidRDefault="00721B11" w:rsidP="00721B11">
      <w:pPr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Procedura reklamacji szkolenia obejmuje swym zakresem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postępowanie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dotyczące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</w:p>
    <w:p w14:paraId="543F86B3" w14:textId="77777777" w:rsidR="00721B11" w:rsidRPr="003324E4" w:rsidRDefault="00721B11" w:rsidP="00721B11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sym w:font="Wingdings" w:char="F0A7"/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przyjęcia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 rejestracji reklamacji</w:t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sym w:font="Wingdings" w:char="F0A7"/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rozpatrywania reklamacji</w:t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br/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sym w:font="Wingdings" w:char="F0A7"/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wyboru form rekompensaty dla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osób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szkolonych </w:t>
      </w:r>
    </w:p>
    <w:p w14:paraId="241F59BF" w14:textId="77777777" w:rsidR="00721B11" w:rsidRPr="003324E4" w:rsidRDefault="00721B11" w:rsidP="00721B11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sym w:font="Wingdings" w:char="F0A7"/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zamknięcia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procesu reklamacji </w:t>
      </w:r>
    </w:p>
    <w:p w14:paraId="61C2AA42" w14:textId="77777777" w:rsidR="00721B11" w:rsidRPr="003324E4" w:rsidRDefault="00721B11" w:rsidP="00FE03D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Celem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postępowania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reklamacyjnego jest sprawne i efektywne rozpoznanie przyczyn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nieprawidłowości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zgłaszanych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odnośnie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jakości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organizowanych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spotkan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́ szkoleniowych oraz ewentualne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podjęcie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działan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́ o charakterze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korygującym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lub zapobiegawczym w taki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sposób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, aby szkolenia spełniały oczekiwania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odbiorców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040A96D3" w14:textId="77777777" w:rsidR="00721B11" w:rsidRPr="003324E4" w:rsidRDefault="00721B11" w:rsidP="003324E4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§2</w:t>
      </w:r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br/>
      </w:r>
      <w:proofErr w:type="spellStart"/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Przyjęcie</w:t>
      </w:r>
      <w:proofErr w:type="spellEnd"/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i rejestracja reklamacji </w:t>
      </w:r>
    </w:p>
    <w:p w14:paraId="2548BEE6" w14:textId="77777777" w:rsidR="00721B11" w:rsidRPr="003324E4" w:rsidRDefault="00721B11" w:rsidP="00721B11">
      <w:pPr>
        <w:numPr>
          <w:ilvl w:val="0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Wniesienie reklamacji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możliwe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jest w przypadku: </w:t>
      </w:r>
    </w:p>
    <w:p w14:paraId="72D03167" w14:textId="4C3CB749" w:rsidR="00721B11" w:rsidRPr="003324E4" w:rsidRDefault="00721B11" w:rsidP="00721B11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zastrzeżen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́ co do poziomu merytorycznego szkolenia </w:t>
      </w:r>
    </w:p>
    <w:p w14:paraId="380430EF" w14:textId="219D00AE" w:rsidR="00721B11" w:rsidRPr="003324E4" w:rsidRDefault="00721B11" w:rsidP="00721B11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niezgodności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treści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realizowanych w trakcie spotkania szkoleniowego z ofertą szkoleniową </w:t>
      </w:r>
    </w:p>
    <w:p w14:paraId="13D605B0" w14:textId="196EF4D7" w:rsidR="00721B11" w:rsidRPr="003324E4" w:rsidRDefault="00721B11" w:rsidP="00721B11">
      <w:pPr>
        <w:numPr>
          <w:ilvl w:val="1"/>
          <w:numId w:val="2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zastrzeżen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́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odnośnie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pracy Trenera</w:t>
      </w:r>
    </w:p>
    <w:p w14:paraId="14A4E1A5" w14:textId="77777777" w:rsidR="00721B11" w:rsidRPr="003324E4" w:rsidRDefault="00721B11" w:rsidP="00FE03D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Reklamacja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może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zostac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́ zgłoszona przez Uczestnika szkolenia (w odniesieniu do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szkolen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́ otwartych i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zamkniętych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) lub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Zamawiającego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(w odniesieniu do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szkolen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́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zamkniętych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) w formie pisemnej w postaci:  </w:t>
      </w:r>
    </w:p>
    <w:p w14:paraId="14712CF8" w14:textId="1327F3A9" w:rsidR="00721B11" w:rsidRPr="003324E4" w:rsidRDefault="00721B11" w:rsidP="00FE03D3">
      <w:pPr>
        <w:numPr>
          <w:ilvl w:val="1"/>
          <w:numId w:val="2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wiadomości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e-mail – na adres: reklamacje@</w:t>
      </w:r>
      <w:r w:rsidR="00FE03D3">
        <w:rPr>
          <w:rFonts w:asciiTheme="majorHAnsi" w:eastAsia="Times New Roman" w:hAnsiTheme="majorHAnsi" w:cstheme="majorHAnsi"/>
          <w:sz w:val="22"/>
          <w:szCs w:val="22"/>
          <w:lang w:eastAsia="pl-PL"/>
        </w:rPr>
        <w:t>k2c.com.pl</w:t>
      </w:r>
    </w:p>
    <w:p w14:paraId="54D6D825" w14:textId="77777777" w:rsidR="00721B11" w:rsidRPr="003324E4" w:rsidRDefault="00721B11" w:rsidP="00FE03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Uczestnik szkolenia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może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nadesłac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́ reklamację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korzystając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 Karty zgłoszenia reklamacyjnego,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stanowiącej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Załącznik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nr 1niniejszego Regulaminu. </w:t>
      </w:r>
    </w:p>
    <w:p w14:paraId="512EEA2B" w14:textId="77777777" w:rsidR="00721B11" w:rsidRPr="003324E4" w:rsidRDefault="00721B11" w:rsidP="00FE03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Reklamację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należy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zgłosic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́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najpóźniej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terminie 7 dni od daty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zakończenia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realizacji usługi szkoleniowej. </w:t>
      </w:r>
    </w:p>
    <w:p w14:paraId="0FDA4E96" w14:textId="77777777" w:rsidR="00721B11" w:rsidRPr="003324E4" w:rsidRDefault="00721B11" w:rsidP="00FE03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Zgłoszenie reklamacyjne musi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zawierac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́: </w:t>
      </w:r>
    </w:p>
    <w:p w14:paraId="45059799" w14:textId="07802FE9" w:rsidR="00721B11" w:rsidRPr="003324E4" w:rsidRDefault="00721B11" w:rsidP="00FE03D3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nazwe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̨ i termin szkolenia, wobec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którego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zgłasza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̨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zastrzeżenie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</w:p>
    <w:p w14:paraId="0295B0E3" w14:textId="53900130" w:rsidR="00721B11" w:rsidRPr="003324E4" w:rsidRDefault="00721B11" w:rsidP="00FE03D3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imie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̨ i nazwisko Uczestnika szkolenia/Klienta oraz jego dane kontaktowe (adres, telefon, e-mail) </w:t>
      </w:r>
    </w:p>
    <w:p w14:paraId="43AFA1F2" w14:textId="4147726A" w:rsidR="00721B11" w:rsidRPr="003324E4" w:rsidRDefault="00721B11" w:rsidP="00FE03D3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dane kontaktowe jednostki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delegującej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Uczestnika szkolenia </w:t>
      </w:r>
    </w:p>
    <w:p w14:paraId="43E4A492" w14:textId="70980ED4" w:rsidR="00721B11" w:rsidRPr="003324E4" w:rsidRDefault="00721B11" w:rsidP="00FE03D3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opis zgłaszanego problemu wraz z uzasadnieniem reklamacji </w:t>
      </w:r>
    </w:p>
    <w:p w14:paraId="358A55D9" w14:textId="60EA9AE0" w:rsidR="00721B11" w:rsidRPr="003324E4" w:rsidRDefault="00721B11" w:rsidP="00FE03D3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proponowany przez Uczestnika szkolenia/Klienta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sposób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rozwiązania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sprawy </w:t>
      </w:r>
    </w:p>
    <w:p w14:paraId="170C3363" w14:textId="7E3A7F89" w:rsidR="00721B11" w:rsidRPr="003324E4" w:rsidRDefault="00721B11" w:rsidP="00FE03D3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wskazanie preferowanej formy odpowiedzi na reklamację (list lub e-mail) </w:t>
      </w:r>
    </w:p>
    <w:p w14:paraId="4A1C105E" w14:textId="77777777" w:rsidR="00721B11" w:rsidRPr="003324E4" w:rsidRDefault="00721B11" w:rsidP="00FE03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przypadku, gdy zgłoszenie reklamacyjne nie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będzie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zawierało wszystkich informacji wskazanych w § 2 ust. 5 Regulaminu, Uczestnik szkolenia/ Klienta zostanie wezwany do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złożenia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uzupełnionej reklamacji w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ciągu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7 dni roboczych od daty otrzymania wezwania. </w:t>
      </w:r>
    </w:p>
    <w:p w14:paraId="31ACB0DA" w14:textId="3C60F2CA" w:rsidR="00721B11" w:rsidRPr="003324E4" w:rsidRDefault="00721B11" w:rsidP="00FE03D3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Wezwanie do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złożenia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uzupełnionej reklamacji nie jest kierowane w przypadkach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braków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zgłoszenia reklamacyjnego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dotyczących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wyłącznie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wskazania sposobu preferowanej formy odpowiedzi na reklamację. </w:t>
      </w:r>
      <w:r w:rsid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K2C</w:t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szkolenia zastrzega sobie w takich przypadkach korzystanie z formy odpowiedzi w postaci listu poleconego lub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wiadomości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e-mail według własnego uznania. </w:t>
      </w:r>
    </w:p>
    <w:p w14:paraId="490978B5" w14:textId="6807EE0D" w:rsidR="00721B11" w:rsidRPr="003324E4" w:rsidRDefault="003324E4" w:rsidP="00721B11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lastRenderedPageBreak/>
        <w:t>K2C</w:t>
      </w:r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szkolenia zastrzega sobie prawo do pozostawienia reklamacji bez rozpatrzenia, </w:t>
      </w:r>
      <w:proofErr w:type="spellStart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jeżeli</w:t>
      </w:r>
      <w:proofErr w:type="spellEnd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</w:p>
    <w:p w14:paraId="0B68859C" w14:textId="7FEDAF69" w:rsidR="00721B11" w:rsidRPr="003324E4" w:rsidRDefault="00721B11" w:rsidP="00721B11">
      <w:pPr>
        <w:numPr>
          <w:ilvl w:val="1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zgłoszenie reklamacyjne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złożone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zostanie po upływie terminu, o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którym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mowa w § 2 ust. 4 Regulaminu </w:t>
      </w:r>
    </w:p>
    <w:p w14:paraId="43DA5A95" w14:textId="0ED3FEE2" w:rsidR="00721B11" w:rsidRPr="003324E4" w:rsidRDefault="00721B11" w:rsidP="00721B11">
      <w:pPr>
        <w:numPr>
          <w:ilvl w:val="1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nie zostanie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złożone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uzupełnione zgłoszenie reklamacyjne w dodatkowym terminie, o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którym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mowa w § 2 ust. 6 Regulaminu </w:t>
      </w:r>
    </w:p>
    <w:p w14:paraId="2AD1E6B7" w14:textId="77777777" w:rsidR="00721B11" w:rsidRPr="003324E4" w:rsidRDefault="00721B11" w:rsidP="003324E4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§3 Rozpatrywanie reklamacji </w:t>
      </w:r>
    </w:p>
    <w:p w14:paraId="518CB320" w14:textId="0DE5BDF2" w:rsidR="00721B11" w:rsidRPr="003324E4" w:rsidRDefault="00721B11" w:rsidP="00FE03D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Zgłoszenie reklamacji zostanie rozpatrzone w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ciągu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14 dni roboczych liczonych od dnia otrzymania przez </w:t>
      </w:r>
      <w:r w:rsid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K2C</w:t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szkolenia informacji o zgłaszanej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nieprawidłowości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W przypadku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złożenia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uzupełnionego zgłoszenia reklamacyjnego termin na rozpatrzenie reklamacji liczony jest od dnia otrzymania przez </w:t>
      </w:r>
      <w:r w:rsid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K2C</w:t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szkolenia uzupełnionej reklamacji. </w:t>
      </w:r>
    </w:p>
    <w:p w14:paraId="1DC0B8C1" w14:textId="3F3E66EB" w:rsidR="00721B11" w:rsidRPr="003324E4" w:rsidRDefault="003324E4" w:rsidP="00FE03D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>K2C</w:t>
      </w:r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zastrzega, </w:t>
      </w:r>
      <w:proofErr w:type="spellStart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iz</w:t>
      </w:r>
      <w:proofErr w:type="spellEnd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̇ w przypadkach </w:t>
      </w:r>
      <w:proofErr w:type="spellStart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wymagających</w:t>
      </w:r>
      <w:proofErr w:type="spellEnd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dodatkowych </w:t>
      </w:r>
      <w:proofErr w:type="spellStart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czynności</w:t>
      </w:r>
      <w:proofErr w:type="spellEnd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wyjaśniających</w:t>
      </w:r>
      <w:proofErr w:type="spellEnd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czas rozpatrzenia reklamacji </w:t>
      </w:r>
      <w:proofErr w:type="spellStart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może</w:t>
      </w:r>
      <w:proofErr w:type="spellEnd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ulec </w:t>
      </w:r>
      <w:proofErr w:type="spellStart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wydłużeniu</w:t>
      </w:r>
      <w:proofErr w:type="spellEnd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, nie </w:t>
      </w:r>
      <w:proofErr w:type="spellStart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dłużej</w:t>
      </w:r>
      <w:proofErr w:type="spellEnd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jednak </w:t>
      </w:r>
      <w:proofErr w:type="spellStart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niz</w:t>
      </w:r>
      <w:proofErr w:type="spellEnd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̇ do 30 dni roboczych od daty otrzymania przez </w:t>
      </w: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t>K2C</w:t>
      </w:r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szkolenia informacji o zgłaszanej </w:t>
      </w:r>
      <w:proofErr w:type="spellStart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nieprawidłowości</w:t>
      </w:r>
      <w:proofErr w:type="spellEnd"/>
      <w:r w:rsidR="00721B11"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</w:t>
      </w:r>
    </w:p>
    <w:p w14:paraId="057C8DB2" w14:textId="77777777" w:rsidR="00721B11" w:rsidRPr="003324E4" w:rsidRDefault="00721B11" w:rsidP="00FE03D3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Zgłoszenie reklamacyjne rozpatrywane jest pod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kątem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słuszności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, w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szczególności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przy dokonaniu oceny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zgodności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realizacji usługi z ofertą szkoleniową, analizy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wyników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ankiet ewaluacyjnych szkolenia oraz po zapoznaniu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̨ z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wyjaśnieniami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Trenera. </w:t>
      </w:r>
    </w:p>
    <w:p w14:paraId="1654A761" w14:textId="77777777" w:rsidR="00721B11" w:rsidRPr="003324E4" w:rsidRDefault="00721B11" w:rsidP="00FE03D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Uwzględnienie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reklamacji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możliwe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jest jedynie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wówczas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, gdy uzyskana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średnia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ocen w odniesieniu do przedmiotu reklamacji,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wyrażona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ankietach ewaluacyjnych szkolenia, jest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niższa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niz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̇ 2.5 w skali od 1 do 5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punktów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. W odniesieniu do przedmiotu reklamacji nie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podlegającego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punktowej ocenie w ankietach ewaluacyjnych szkolenia,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postępowanie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reklamacyjne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zakończone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zostaje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uwzględnieniem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reklamacji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wówczas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, gdy w ankiecie ewaluacyjnej szkolenia w polu „Inne uwagi”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̨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wyrażone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zastrzeżenia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zbieżne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 przedmiotem reklamacji przez co najmniej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pięciu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Uczestników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szkolenia. </w:t>
      </w:r>
    </w:p>
    <w:p w14:paraId="48A5F32E" w14:textId="77777777" w:rsidR="00721B11" w:rsidRPr="003324E4" w:rsidRDefault="00721B11" w:rsidP="00FE03D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odniesieniu do przedmiotu reklamacji nie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podlegającego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punktowej ocenie w ankietach ewaluacyjnych szkolenia,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postępowanie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reklamacyjne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zakończone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zostaje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nieuwzględnieniem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reklamacji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wówczas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, gdy w ankiecie ewaluacyjnej szkolenia w polu „Inne uwagi”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zostana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̨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wyrażone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zastrzeżenia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zbieżne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 przedmiotem reklamacji przez czterech lub mniejszą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liczbe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̨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Uczestników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szkolenia. </w:t>
      </w:r>
    </w:p>
    <w:p w14:paraId="216EF55E" w14:textId="70D3327E" w:rsidR="00721B11" w:rsidRPr="003324E4" w:rsidRDefault="00721B11" w:rsidP="00FE03D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Stanowisko </w:t>
      </w:r>
      <w:r w:rsid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K2C</w:t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szkolenia w przedmiocie sposobu rozpatrzenia reklamacji, w tym o pozostawieniu zgłoszenia reklamacyjnego bez rozpatrzenia, przekazane zostaje niezwłocznie do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wiadomości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Uczestnika szkolenia/Klienta.  </w:t>
      </w:r>
    </w:p>
    <w:p w14:paraId="38C7DFD4" w14:textId="01BDFE00" w:rsidR="00721B11" w:rsidRPr="003324E4" w:rsidRDefault="00721B11" w:rsidP="00FE03D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Stanowisko </w:t>
      </w:r>
      <w:r w:rsid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K2C</w:t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szkolenia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odnośnie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sposobu rozpatrzenia reklamacji zawiera informację o wynikach analizy w przedmiocie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występowania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zgłaszanych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nieprawidłowości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oraz wskazanie przyczyn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uwzględnienia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/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nieuwzględnienia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reklamacji. </w:t>
      </w:r>
    </w:p>
    <w:p w14:paraId="66E2A932" w14:textId="77484040" w:rsidR="00721B11" w:rsidRPr="003324E4" w:rsidRDefault="00721B11" w:rsidP="00FE03D3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Stanowisko </w:t>
      </w:r>
      <w:r w:rsid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K2C</w:t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uwzględniające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reklamację zawiera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wzmianke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̨ o charakterze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podjętych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działan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́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korygujących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lub zapobiegawczych. </w:t>
      </w:r>
    </w:p>
    <w:p w14:paraId="2081D38F" w14:textId="77777777" w:rsidR="00721B11" w:rsidRPr="003324E4" w:rsidRDefault="00721B11" w:rsidP="003324E4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§4</w:t>
      </w:r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br/>
        <w:t xml:space="preserve">Formy rekompensaty </w:t>
      </w:r>
    </w:p>
    <w:p w14:paraId="2F9DDA1C" w14:textId="77777777" w:rsidR="00721B11" w:rsidRPr="003324E4" w:rsidRDefault="00721B11" w:rsidP="00721B11">
      <w:pPr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uwzględnienia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reklamacji przewiduje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̨ dla Uczestnika szkolenia/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Zamawiającego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jedną z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następujących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form rekompensaty: </w:t>
      </w:r>
    </w:p>
    <w:p w14:paraId="55C530BF" w14:textId="7652404B" w:rsidR="00721B11" w:rsidRPr="003324E4" w:rsidRDefault="00721B11" w:rsidP="00721B11">
      <w:pPr>
        <w:numPr>
          <w:ilvl w:val="1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prawo do ponownego, bezpłatnego uczestnictwa w szkoleniu o tej samej lub podobnej tematyce w kolejnym terminie,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jeżeli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jest ono przez </w:t>
      </w:r>
      <w:r w:rsid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K2C</w:t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szkolen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́ planowane </w:t>
      </w:r>
    </w:p>
    <w:p w14:paraId="08EC01A8" w14:textId="572D00D6" w:rsidR="00721B11" w:rsidRPr="003324E4" w:rsidRDefault="00721B11" w:rsidP="00721B11">
      <w:pPr>
        <w:numPr>
          <w:ilvl w:val="1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uzupełniające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indywidualne konsultacje drogą mailową z Wykładowcą – w terminie</w:t>
      </w:r>
      <w:r w:rsidR="000A5905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uzgodnionym z Uczestnikiem szkolenia/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Zamawiającym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</w:p>
    <w:p w14:paraId="61083D95" w14:textId="3C781BA5" w:rsidR="00721B11" w:rsidRPr="003324E4" w:rsidRDefault="00721B11" w:rsidP="00721B11">
      <w:pPr>
        <w:numPr>
          <w:ilvl w:val="1"/>
          <w:numId w:val="6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bezpłatne dodatkowe materiały dydaktyczne </w:t>
      </w:r>
    </w:p>
    <w:p w14:paraId="142F55C6" w14:textId="566636A0" w:rsidR="00721B11" w:rsidRPr="003324E4" w:rsidRDefault="00721B11" w:rsidP="003324E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lastRenderedPageBreak/>
        <w:t xml:space="preserve">Wyboru formy rekompensaty </w:t>
      </w:r>
      <w:r w:rsid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K2C</w:t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szkolenia dokonuje w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miare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̨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możliwości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z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uwzględnieniem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proponowanego przez Uczestnika szkolenia/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Zamawiającego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sposobu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rozwiązania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sprawy. </w:t>
      </w:r>
    </w:p>
    <w:p w14:paraId="78D64F57" w14:textId="0A796FEB" w:rsidR="00721B11" w:rsidRPr="003324E4" w:rsidRDefault="00721B11" w:rsidP="003324E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W przypadku wyboru przez </w:t>
      </w:r>
      <w:r w:rsid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K2C</w:t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szkolenia innej formy rekompensaty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niz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̇ preferowana przez Uczestnika szkolenia/Klienta, brak akceptacji dla proponowanej formy rekompensaty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może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zostac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́ przez Uczestnika szkolenia/Klienta zgłoszony w terminie 7 dni roboczych od dnia powiadomienia o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uwzględnieniu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reklamacji. Zgłoszenie braku akceptacji dla proponowanej formy rekompensaty obliguje </w:t>
      </w:r>
      <w:r w:rsid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K2C</w:t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szkolenia do przedstawienia alternatywnej formy rekompensaty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spośród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form przewidzianych w § 4 ust. 1 Regulaminu. </w:t>
      </w:r>
    </w:p>
    <w:p w14:paraId="50AEAB46" w14:textId="4147BFB3" w:rsidR="00721B11" w:rsidRPr="003324E4" w:rsidRDefault="00721B11" w:rsidP="003324E4">
      <w:pPr>
        <w:spacing w:before="100" w:beforeAutospacing="1" w:after="100" w:afterAutospacing="1"/>
        <w:ind w:left="360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4. Przedstawienie alternatywnej formy rekompensaty przez </w:t>
      </w:r>
      <w:r w:rsid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K2C</w:t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szkolenia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następuje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w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ciągu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7 dni roboczych od otrzymania zgłoszenia o braku akceptacji pierwotnie proponowanej formy rekompensaty. Ostatecznego wyboru formy rekompensaty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spośród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sposobów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proponowanych przez </w:t>
      </w:r>
      <w:r w:rsid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K2C</w:t>
      </w: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dokonuje Uczestnik szkolenia/Klient w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ciągu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7 dni roboczych od przedstawienia alternatywnej formy rekompensaty. Niedokonanie ostatecznego wyboru przez Uczestnika szkolenia/Klienta poczytuje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sie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̨ za rezygnację z rekompensaty. </w:t>
      </w:r>
    </w:p>
    <w:p w14:paraId="57ED8135" w14:textId="77777777" w:rsidR="00721B11" w:rsidRPr="003324E4" w:rsidRDefault="00721B11" w:rsidP="00721B11">
      <w:p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§5</w:t>
      </w:r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br/>
      </w:r>
      <w:proofErr w:type="spellStart"/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>Zamknięcie</w:t>
      </w:r>
      <w:proofErr w:type="spellEnd"/>
      <w:r w:rsidRPr="003324E4">
        <w:rPr>
          <w:rFonts w:asciiTheme="majorHAnsi" w:eastAsia="Times New Roman" w:hAnsiTheme="majorHAnsi" w:cstheme="majorHAnsi"/>
          <w:b/>
          <w:bCs/>
          <w:sz w:val="22"/>
          <w:szCs w:val="22"/>
          <w:lang w:eastAsia="pl-PL"/>
        </w:rPr>
        <w:t xml:space="preserve"> procesu reklamacji </w:t>
      </w:r>
    </w:p>
    <w:p w14:paraId="4D82B3DB" w14:textId="77777777" w:rsidR="00721B11" w:rsidRPr="003324E4" w:rsidRDefault="00721B11" w:rsidP="00721B11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Do </w:t>
      </w: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zamknięcia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procesu reklamacji dochodzi w przypadku: </w:t>
      </w:r>
    </w:p>
    <w:p w14:paraId="2A3ABE17" w14:textId="77777777" w:rsidR="00721B11" w:rsidRPr="003324E4" w:rsidRDefault="00721B11" w:rsidP="00721B11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nieuznania reklamacji </w:t>
      </w:r>
    </w:p>
    <w:p w14:paraId="2A9B308E" w14:textId="77777777" w:rsidR="00721B11" w:rsidRPr="003324E4" w:rsidRDefault="00721B11" w:rsidP="00721B11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rezygnacji z akceptacji proponowanej formy rekompensaty </w:t>
      </w:r>
    </w:p>
    <w:p w14:paraId="1EA273E8" w14:textId="77777777" w:rsidR="00721B11" w:rsidRPr="003324E4" w:rsidRDefault="00721B11" w:rsidP="00721B11">
      <w:pPr>
        <w:numPr>
          <w:ilvl w:val="0"/>
          <w:numId w:val="7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akceptacji dla proponowanej formy rekompensaty w terminie przewidzianym w § 4 ust. 3 Regulaminu </w:t>
      </w:r>
    </w:p>
    <w:p w14:paraId="59454739" w14:textId="77777777" w:rsidR="00721B11" w:rsidRPr="003324E4" w:rsidRDefault="00721B11" w:rsidP="00721B11">
      <w:pPr>
        <w:numPr>
          <w:ilvl w:val="0"/>
          <w:numId w:val="8"/>
        </w:num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 rezygnacji z rekompensaty </w:t>
      </w:r>
    </w:p>
    <w:p w14:paraId="51CA3B89" w14:textId="77777777" w:rsidR="00721B11" w:rsidRPr="003324E4" w:rsidRDefault="00721B11" w:rsidP="00721B11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>Załączniki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: </w:t>
      </w:r>
    </w:p>
    <w:p w14:paraId="57F8D164" w14:textId="77777777" w:rsidR="003324E4" w:rsidRPr="003324E4" w:rsidRDefault="003324E4" w:rsidP="003324E4">
      <w:pPr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</w:pPr>
      <w:proofErr w:type="spellStart"/>
      <w:r w:rsidRPr="003324E4"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>Załącznik</w:t>
      </w:r>
      <w:proofErr w:type="spellEnd"/>
      <w:r w:rsidRPr="003324E4">
        <w:rPr>
          <w:rFonts w:asciiTheme="majorHAnsi" w:eastAsia="Times New Roman" w:hAnsiTheme="majorHAnsi" w:cstheme="majorHAnsi"/>
          <w:i/>
          <w:iCs/>
          <w:sz w:val="22"/>
          <w:szCs w:val="22"/>
          <w:lang w:eastAsia="pl-PL"/>
        </w:rPr>
        <w:t xml:space="preserve"> nr 1 – Karta zgłoszenia reklamacyjnego przez Uczestnika </w:t>
      </w:r>
    </w:p>
    <w:p w14:paraId="7CE723AC" w14:textId="77777777" w:rsidR="003324E4" w:rsidRDefault="003324E4">
      <w:pPr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sz w:val="22"/>
          <w:szCs w:val="22"/>
          <w:lang w:eastAsia="pl-PL"/>
        </w:rPr>
        <w:br w:type="page"/>
      </w:r>
    </w:p>
    <w:p w14:paraId="565ACAD7" w14:textId="0C06E54B" w:rsidR="00721B11" w:rsidRPr="003324E4" w:rsidRDefault="00721B11" w:rsidP="003324E4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proofErr w:type="spellStart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lastRenderedPageBreak/>
        <w:t>Załącznik</w:t>
      </w:r>
      <w:proofErr w:type="spellEnd"/>
      <w:r w:rsidRPr="003324E4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nr 1 – Karta zgłoszenia reklamacyjnego przez Uczestnika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8703"/>
      </w:tblGrid>
      <w:tr w:rsidR="003324E4" w:rsidRPr="003324E4" w14:paraId="3B8D0F09" w14:textId="77777777" w:rsidTr="00721B1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46C4D" w14:textId="77777777" w:rsidR="00721B11" w:rsidRPr="003324E4" w:rsidRDefault="00721B11" w:rsidP="00721B1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A9C7" w14:textId="77777777" w:rsidR="00721B11" w:rsidRPr="003324E4" w:rsidRDefault="00721B11" w:rsidP="00721B1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Formularz zgłoszenia reklamacyjnego </w:t>
            </w:r>
          </w:p>
        </w:tc>
      </w:tr>
      <w:tr w:rsidR="003324E4" w:rsidRPr="003324E4" w14:paraId="1FE785A2" w14:textId="77777777" w:rsidTr="00721B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69AA5" w14:textId="20C2DBF3" w:rsidR="00721B11" w:rsidRPr="003324E4" w:rsidRDefault="00721B11" w:rsidP="00721B1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1. nazwa i termin szkolenia, wobec </w:t>
            </w:r>
            <w:proofErr w:type="spellStart"/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którego</w:t>
            </w:r>
            <w:proofErr w:type="spellEnd"/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 zgłasza się zastrzeżenie .......................................................................................................................................................................</w:t>
            </w:r>
          </w:p>
        </w:tc>
      </w:tr>
      <w:tr w:rsidR="003324E4" w:rsidRPr="003324E4" w14:paraId="73767819" w14:textId="77777777" w:rsidTr="00721B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C6B20" w14:textId="1A30610B" w:rsidR="00721B11" w:rsidRPr="003324E4" w:rsidRDefault="00721B11" w:rsidP="003324E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2. Uczestnik szkolenia/Klient - </w:t>
            </w:r>
            <w:proofErr w:type="spellStart"/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imie</w:t>
            </w:r>
            <w:proofErr w:type="spellEnd"/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̨, nazwisko, telefon, e-mail .......................................................................................................................................................................</w:t>
            </w:r>
          </w:p>
        </w:tc>
      </w:tr>
      <w:tr w:rsidR="003324E4" w:rsidRPr="003324E4" w14:paraId="1215296D" w14:textId="77777777" w:rsidTr="00721B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A503E" w14:textId="77777777" w:rsidR="00721B11" w:rsidRPr="003324E4" w:rsidRDefault="00721B11" w:rsidP="00721B1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3. dane kontaktowe jednostki </w:t>
            </w:r>
            <w:proofErr w:type="spellStart"/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delegującej</w:t>
            </w:r>
            <w:proofErr w:type="spellEnd"/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 Uczestnika szkolenia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3324E4" w:rsidRPr="003324E4" w14:paraId="2E5DEEDC" w14:textId="77777777" w:rsidTr="00721B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2F856" w14:textId="77777777" w:rsidR="00721B11" w:rsidRPr="003324E4" w:rsidRDefault="00721B11" w:rsidP="00721B1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4. opis zgłaszanego problemu wraz z uzasadnieniem reklamacji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324E4" w:rsidRPr="003324E4" w14:paraId="161AA5C1" w14:textId="77777777" w:rsidTr="00721B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12BD0" w14:textId="77777777" w:rsidR="00721B11" w:rsidRPr="003324E4" w:rsidRDefault="00721B11" w:rsidP="00721B1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5. proponowany przez Uczestnika szkolenia/Klienta </w:t>
            </w:r>
            <w:proofErr w:type="spellStart"/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sposób</w:t>
            </w:r>
            <w:proofErr w:type="spellEnd"/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rozwiązania</w:t>
            </w:r>
            <w:proofErr w:type="spellEnd"/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 spraw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21B11" w:rsidRPr="003324E4" w14:paraId="43E91C6E" w14:textId="77777777" w:rsidTr="00721B11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592C4" w14:textId="77777777" w:rsidR="00721B11" w:rsidRPr="003324E4" w:rsidRDefault="00721B11" w:rsidP="00721B1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6. wskazanie preferowanej formy odpowiedzi (list lub e-mail)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5658D43" w14:textId="77777777" w:rsidR="00721B11" w:rsidRPr="003324E4" w:rsidRDefault="00721B11" w:rsidP="00721B11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</w:pPr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Data, </w:t>
            </w:r>
            <w:proofErr w:type="spellStart"/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>miejscowośc</w:t>
            </w:r>
            <w:proofErr w:type="spellEnd"/>
            <w:r w:rsidRPr="003324E4">
              <w:rPr>
                <w:rFonts w:asciiTheme="majorHAnsi" w:eastAsia="Times New Roman" w:hAnsiTheme="majorHAnsi" w:cstheme="majorHAnsi"/>
                <w:sz w:val="22"/>
                <w:szCs w:val="22"/>
                <w:lang w:eastAsia="pl-PL"/>
              </w:rPr>
              <w:t xml:space="preserve">́, podpis </w:t>
            </w:r>
          </w:p>
        </w:tc>
      </w:tr>
    </w:tbl>
    <w:p w14:paraId="60F480AD" w14:textId="77777777" w:rsidR="00FE03D3" w:rsidRPr="003324E4" w:rsidRDefault="00FE03D3">
      <w:pPr>
        <w:rPr>
          <w:rFonts w:asciiTheme="majorHAnsi" w:hAnsiTheme="majorHAnsi" w:cstheme="majorHAnsi"/>
          <w:sz w:val="22"/>
          <w:szCs w:val="22"/>
        </w:rPr>
      </w:pPr>
    </w:p>
    <w:sectPr w:rsidR="00FE03D3" w:rsidRPr="003324E4" w:rsidSect="009B4F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638D"/>
    <w:multiLevelType w:val="multilevel"/>
    <w:tmpl w:val="ED5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9047A"/>
    <w:multiLevelType w:val="multilevel"/>
    <w:tmpl w:val="F666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8A51AE"/>
    <w:multiLevelType w:val="multilevel"/>
    <w:tmpl w:val="76FC0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06270"/>
    <w:multiLevelType w:val="multilevel"/>
    <w:tmpl w:val="4C32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64210"/>
    <w:multiLevelType w:val="multilevel"/>
    <w:tmpl w:val="3EA22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8A2837"/>
    <w:multiLevelType w:val="multilevel"/>
    <w:tmpl w:val="E40A15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E12E90"/>
    <w:multiLevelType w:val="multilevel"/>
    <w:tmpl w:val="2D9E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3F49AD"/>
    <w:multiLevelType w:val="multilevel"/>
    <w:tmpl w:val="86283C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2964510">
    <w:abstractNumId w:val="1"/>
  </w:num>
  <w:num w:numId="2" w16cid:durableId="1315722077">
    <w:abstractNumId w:val="4"/>
  </w:num>
  <w:num w:numId="3" w16cid:durableId="2118940928">
    <w:abstractNumId w:val="5"/>
  </w:num>
  <w:num w:numId="4" w16cid:durableId="281037055">
    <w:abstractNumId w:val="2"/>
  </w:num>
  <w:num w:numId="5" w16cid:durableId="1372916852">
    <w:abstractNumId w:val="7"/>
  </w:num>
  <w:num w:numId="6" w16cid:durableId="169806104">
    <w:abstractNumId w:val="3"/>
  </w:num>
  <w:num w:numId="7" w16cid:durableId="552667267">
    <w:abstractNumId w:val="6"/>
  </w:num>
  <w:num w:numId="8" w16cid:durableId="43263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11"/>
    <w:rsid w:val="000A5905"/>
    <w:rsid w:val="003324E4"/>
    <w:rsid w:val="00721B11"/>
    <w:rsid w:val="009271D0"/>
    <w:rsid w:val="009B4FFA"/>
    <w:rsid w:val="00C96589"/>
    <w:rsid w:val="00F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2387"/>
  <w15:chartTrackingRefBased/>
  <w15:docId w15:val="{200FCF78-55CD-7140-A5F0-34CA36AD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Calibr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21B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1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5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5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5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6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4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1404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Każarnowicz</dc:creator>
  <cp:keywords/>
  <dc:description/>
  <cp:lastModifiedBy>Pracownik KStudio</cp:lastModifiedBy>
  <cp:revision>3</cp:revision>
  <dcterms:created xsi:type="dcterms:W3CDTF">2023-09-18T12:47:00Z</dcterms:created>
  <dcterms:modified xsi:type="dcterms:W3CDTF">2023-09-20T11:40:00Z</dcterms:modified>
</cp:coreProperties>
</file>